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2F" w:rsidRDefault="00265CE6" w:rsidP="0008482A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08482A" w:rsidRPr="00592319" w:rsidRDefault="00AF402F" w:rsidP="0059231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65CE6" w:rsidRPr="0059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МУНИЦИПАЛЬНОЕ  БЮДЖЕТНОЕ  УЧРЕЖДЕНИЕ  </w:t>
      </w:r>
      <w:r w:rsidR="00265CE6" w:rsidRPr="0059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65CE6" w:rsidRPr="0059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65CE6" w:rsidRPr="0059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65CE6" w:rsidRPr="0059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65CE6" w:rsidRPr="0059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265CE6" w:rsidRPr="0059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ДОПОЛНИТЕЛЬНОГО  ОБРАЗОВАНИЯ</w:t>
      </w:r>
    </w:p>
    <w:p w:rsidR="00265CE6" w:rsidRPr="00592319" w:rsidRDefault="00265CE6" w:rsidP="00592319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«ДЕТСКАЯ ШКОЛА ИСКУССИВ ИМЕНИ ИОГАННА СЕБАСТЬЯНА БАХА»</w:t>
      </w:r>
    </w:p>
    <w:p w:rsidR="00265CE6" w:rsidRPr="00592319" w:rsidRDefault="00EB0BAE" w:rsidP="00592319">
      <w:pPr>
        <w:tabs>
          <w:tab w:val="left" w:pos="2977"/>
        </w:tabs>
        <w:spacing w:after="0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923B0" w:rsidRPr="0059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ГОРОДА </w:t>
      </w:r>
      <w:r w:rsidR="00265CE6" w:rsidRPr="0059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БАЛТИЙСКА</w:t>
      </w:r>
    </w:p>
    <w:p w:rsidR="006923B0" w:rsidRDefault="006923B0" w:rsidP="0008482A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23B0" w:rsidRDefault="006923B0" w:rsidP="0008482A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2C48" w:rsidRDefault="00EB0BAE" w:rsidP="00EB0BAE">
      <w:pPr>
        <w:tabs>
          <w:tab w:val="left" w:pos="2268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4C2C48" w:rsidRDefault="004C2C48" w:rsidP="00EB0BAE">
      <w:pPr>
        <w:tabs>
          <w:tab w:val="left" w:pos="2268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2C48" w:rsidRDefault="004C2C48" w:rsidP="00EB0BAE">
      <w:pPr>
        <w:tabs>
          <w:tab w:val="left" w:pos="2268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C2C48" w:rsidRDefault="004C2C48" w:rsidP="00EB0BAE">
      <w:pPr>
        <w:tabs>
          <w:tab w:val="left" w:pos="2268"/>
        </w:tabs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23B0" w:rsidRPr="00FE4EEF" w:rsidRDefault="006923B0" w:rsidP="004C2C48">
      <w:pPr>
        <w:tabs>
          <w:tab w:val="left" w:pos="2268"/>
        </w:tabs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E4E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МЕТОДИЧЕСКИЙ ДОКЛАД</w:t>
      </w:r>
    </w:p>
    <w:p w:rsidR="006923B0" w:rsidRDefault="006923B0" w:rsidP="0008482A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1BCA" w:rsidRDefault="00F01BCA" w:rsidP="004C2C48">
      <w:pPr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«Использование </w:t>
      </w:r>
      <w:r w:rsidR="009B2D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пианистических приёмов для раскрытия </w:t>
      </w:r>
      <w:r w:rsidR="009B2D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9B2D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9B2D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9B2D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художественных образов в произведениях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Э.Грига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F01BCA" w:rsidRDefault="00F01BCA" w:rsidP="0008482A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B78A5" w:rsidRDefault="00F01BCA" w:rsidP="0008482A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592319" w:rsidRPr="00592319" w:rsidRDefault="00592319" w:rsidP="005923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Докладчик:</w:t>
      </w:r>
    </w:p>
    <w:p w:rsidR="00F01BCA" w:rsidRPr="00592319" w:rsidRDefault="00592319" w:rsidP="005923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B2D32" w:rsidRPr="0059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преп</w:t>
      </w:r>
      <w:r w:rsidRPr="005923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одаватель по классу фортепиано </w:t>
      </w:r>
      <w:r w:rsidR="009B2D32" w:rsidRPr="005923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Сергеева Н.А.</w:t>
      </w:r>
    </w:p>
    <w:p w:rsidR="000B78A5" w:rsidRPr="00592319" w:rsidRDefault="000B78A5" w:rsidP="0059231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B78A5" w:rsidRDefault="000B78A5" w:rsidP="0008482A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78A5" w:rsidRDefault="000B78A5" w:rsidP="0008482A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78A5" w:rsidRDefault="000B78A5" w:rsidP="0008482A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78A5" w:rsidRDefault="000B78A5" w:rsidP="0008482A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78A5" w:rsidRDefault="000B78A5" w:rsidP="0008482A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78A5" w:rsidRDefault="000B78A5" w:rsidP="0008482A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2319" w:rsidRDefault="00592319" w:rsidP="005923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2319" w:rsidRDefault="00592319" w:rsidP="005923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92319" w:rsidRDefault="00592319" w:rsidP="0059231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10B9" w:rsidRDefault="009B2D32" w:rsidP="0059231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B78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238520 </w:t>
      </w:r>
      <w:r w:rsidR="000B78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Калининградская область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0B78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78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</w:t>
      </w:r>
      <w:proofErr w:type="gramStart"/>
      <w:r w:rsidR="000B78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.Б</w:t>
      </w:r>
      <w:proofErr w:type="gramEnd"/>
      <w:r w:rsidR="000B78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алтийск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1410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пр-т Ленина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1410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д.2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1410B9" w:rsidRDefault="004D5F1D" w:rsidP="0059231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="001410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тел.8(40145) 3-04-94; 3-15-94</w:t>
      </w:r>
    </w:p>
    <w:p w:rsidR="004D5F1D" w:rsidRPr="00EB0BAE" w:rsidRDefault="004D5F1D" w:rsidP="00592319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dshiss</w:t>
      </w:r>
      <w:proofErr w:type="spellEnd"/>
      <w:r w:rsidRPr="00EB0B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@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rambler</w:t>
      </w:r>
      <w:r w:rsidRPr="00EB0B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592319" w:rsidRPr="00C430D8" w:rsidRDefault="004D5F1D" w:rsidP="00C430D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B0B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EB0B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EB0B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EB0B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EB0B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9B2D3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27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.02.2023</w:t>
      </w:r>
    </w:p>
    <w:p w:rsidR="009B2D32" w:rsidRDefault="00B340FE" w:rsidP="0008482A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ИСПОЛЬЗОВАНИЕ  ПИАНИСТИЧЕСКИХ ПРИЁМОВ ДЛЯ РАСКРЫТИЯ </w:t>
      </w:r>
      <w:r w:rsidRPr="000370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ХУДОЖЕСТВЕННЫХ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ОБРАЗОВ</w:t>
      </w:r>
      <w:r w:rsidR="00B36FCC" w:rsidRPr="00B340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ПРОИЗВЕДЕНИЯХ Э.ГРИГА</w:t>
      </w:r>
    </w:p>
    <w:p w:rsidR="0003707E" w:rsidRPr="0003707E" w:rsidRDefault="0003707E" w:rsidP="0008482A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(на примере пьес: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«Бабочка» из 3-ей тетради «Лирических пьес» и «Танец из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Йольстера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FE4E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из цикла «Норвежские танцы и песни» ор. 17)</w:t>
      </w:r>
      <w:proofErr w:type="gramEnd"/>
    </w:p>
    <w:p w:rsidR="0003707E" w:rsidRPr="0003707E" w:rsidRDefault="0003707E" w:rsidP="0008482A">
      <w:pPr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7CC4" w:rsidRPr="00B340FE" w:rsidRDefault="00D66AA3" w:rsidP="00D66AA3">
      <w:pPr>
        <w:spacing w:line="240" w:lineRule="auto"/>
        <w:ind w:right="283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ab/>
      </w:r>
      <w:r w:rsidR="00477CC4" w:rsidRPr="00B340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«Слова иногда н</w:t>
      </w:r>
      <w:r w:rsidRPr="00B340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уждаются в музыке, но </w:t>
      </w:r>
      <w:r w:rsidRPr="00B340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B340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B340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B340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B340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B340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B340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  <w:t xml:space="preserve">музыка не </w:t>
      </w:r>
      <w:r w:rsidR="00477CC4" w:rsidRPr="00B340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нуждается ни в чём»</w:t>
      </w:r>
    </w:p>
    <w:p w:rsidR="00477CC4" w:rsidRPr="00B340FE" w:rsidRDefault="00477CC4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340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B340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B340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B340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B340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B340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B340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B340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B340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B340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proofErr w:type="spellStart"/>
      <w:r w:rsidRPr="00B340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Э.Григ</w:t>
      </w:r>
      <w:proofErr w:type="spellEnd"/>
    </w:p>
    <w:p w:rsidR="00AD4031" w:rsidRPr="000F2720" w:rsidRDefault="00970B90" w:rsidP="00970B90">
      <w:pPr>
        <w:pStyle w:val="a4"/>
        <w:shd w:val="clear" w:color="auto" w:fill="FFFFFF"/>
        <w:spacing w:before="0" w:beforeAutospacing="0" w:after="0" w:afterAutospacing="0" w:line="405" w:lineRule="atLeast"/>
        <w:ind w:left="-567" w:right="28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AD4031" w:rsidRPr="000F2720">
        <w:rPr>
          <w:sz w:val="28"/>
          <w:szCs w:val="28"/>
        </w:rPr>
        <w:t xml:space="preserve">Эдвард Григ – композитор, дирижер, пианист, общественный деятель. Писал свои мелодии в стиле музыкального </w:t>
      </w:r>
      <w:proofErr w:type="gramStart"/>
      <w:r w:rsidR="00AD4031" w:rsidRPr="000F2720">
        <w:rPr>
          <w:sz w:val="28"/>
          <w:szCs w:val="28"/>
        </w:rPr>
        <w:t>роман</w:t>
      </w:r>
      <w:r w:rsidR="0016349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723900" y="3505200"/>
            <wp:positionH relativeFrom="margin">
              <wp:align>left</wp:align>
            </wp:positionH>
            <wp:positionV relativeFrom="margin">
              <wp:align>center</wp:align>
            </wp:positionV>
            <wp:extent cx="3248660" cy="2127250"/>
            <wp:effectExtent l="0" t="0" r="8890" b="6350"/>
            <wp:wrapSquare wrapText="bothSides"/>
            <wp:docPr id="1" name="Рисунок 1" descr="D:\Загрузки\20230227_131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20230227_1319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2127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="00AD4031" w:rsidRPr="000F2720">
        <w:rPr>
          <w:sz w:val="28"/>
          <w:szCs w:val="28"/>
        </w:rPr>
        <w:t>тизма</w:t>
      </w:r>
      <w:proofErr w:type="spellEnd"/>
      <w:proofErr w:type="gramEnd"/>
      <w:r w:rsidR="00AD4031" w:rsidRPr="000F2720">
        <w:rPr>
          <w:sz w:val="28"/>
          <w:szCs w:val="28"/>
        </w:rPr>
        <w:t>. Автор более шестисот произведений, которые сегодня звучат саундтреками в художественном и мультипликационном кино.</w:t>
      </w:r>
    </w:p>
    <w:p w:rsidR="003A472F" w:rsidRPr="003A472F" w:rsidRDefault="00970B90" w:rsidP="00DC3A75">
      <w:pPr>
        <w:pStyle w:val="a4"/>
        <w:shd w:val="clear" w:color="auto" w:fill="FFFFFF"/>
        <w:spacing w:before="0" w:beforeAutospacing="0" w:after="0" w:afterAutospacing="0" w:line="405" w:lineRule="atLeast"/>
        <w:ind w:left="-567" w:right="-285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AD4031" w:rsidRPr="000F2720">
        <w:rPr>
          <w:sz w:val="28"/>
          <w:szCs w:val="28"/>
        </w:rPr>
        <w:t>Эдварда Грига часто называют певцом скандинавских легенд, и это полностью соответствует истине. Он любил свою Норвегию, сказочно прекрасную и величавую, с ее ослепительно-белыми горными вершинами и синими озерами, волшебным северным сиянием и бездонным небом. Он с детства впитал в себя своеобразную народную музыку, песни и танцы, увлекался древними легендами и сказаниями. В его музыке нашел отражение сказочный скандинавский фольклор, с троллями и гномами, живущими в своих пещерах. Произведения Грига глубоко национальны, поэтому нет ничего удивительного в том, что норвежцы обожают своего композитора.</w:t>
      </w:r>
      <w:r w:rsidR="003A472F">
        <w:rPr>
          <w:sz w:val="28"/>
          <w:szCs w:val="28"/>
        </w:rPr>
        <w:t xml:space="preserve"> </w:t>
      </w:r>
      <w:r w:rsidR="003A472F" w:rsidRPr="003A472F">
        <w:rPr>
          <w:i/>
          <w:sz w:val="28"/>
          <w:szCs w:val="28"/>
        </w:rPr>
        <w:t>“Неудивительно,- писал П. И. Чайковский, что Грига все любят, что он везде популярен!..” </w:t>
      </w:r>
    </w:p>
    <w:p w:rsidR="005E17E7" w:rsidRDefault="005E17E7" w:rsidP="00DC3A75">
      <w:pPr>
        <w:pStyle w:val="a4"/>
        <w:shd w:val="clear" w:color="auto" w:fill="FFFFFF"/>
        <w:spacing w:before="0" w:beforeAutospacing="0" w:after="0" w:afterAutospacing="0" w:line="405" w:lineRule="atLeast"/>
        <w:ind w:left="-567" w:right="283"/>
        <w:rPr>
          <w:b/>
          <w:sz w:val="28"/>
          <w:szCs w:val="28"/>
          <w:shd w:val="clear" w:color="auto" w:fill="FBFBFB"/>
        </w:rPr>
      </w:pPr>
    </w:p>
    <w:p w:rsidR="009B2D32" w:rsidRPr="00560FE7" w:rsidRDefault="00560FE7" w:rsidP="00DC3A75">
      <w:pPr>
        <w:pStyle w:val="a4"/>
        <w:shd w:val="clear" w:color="auto" w:fill="FFFFFF"/>
        <w:spacing w:before="0" w:beforeAutospacing="0" w:after="0" w:afterAutospacing="0" w:line="405" w:lineRule="atLeast"/>
        <w:ind w:left="-567" w:right="283"/>
        <w:rPr>
          <w:b/>
          <w:sz w:val="28"/>
          <w:szCs w:val="28"/>
          <w:shd w:val="clear" w:color="auto" w:fill="FBFBFB"/>
        </w:rPr>
      </w:pPr>
      <w:r w:rsidRPr="00560FE7">
        <w:rPr>
          <w:b/>
          <w:sz w:val="28"/>
          <w:szCs w:val="28"/>
          <w:shd w:val="clear" w:color="auto" w:fill="FBFBFB"/>
        </w:rPr>
        <w:t xml:space="preserve">Интересные факты из жизни </w:t>
      </w:r>
      <w:proofErr w:type="spellStart"/>
      <w:r w:rsidRPr="00560FE7">
        <w:rPr>
          <w:b/>
          <w:sz w:val="28"/>
          <w:szCs w:val="28"/>
          <w:shd w:val="clear" w:color="auto" w:fill="FBFBFB"/>
        </w:rPr>
        <w:t>Э.Грига</w:t>
      </w:r>
      <w:proofErr w:type="spellEnd"/>
    </w:p>
    <w:p w:rsidR="00233FCE" w:rsidRPr="00153742" w:rsidRDefault="009B2D32" w:rsidP="00DC3A75">
      <w:pPr>
        <w:pStyle w:val="a4"/>
        <w:shd w:val="clear" w:color="auto" w:fill="FFFFFF"/>
        <w:spacing w:before="0" w:beforeAutospacing="0" w:after="0" w:afterAutospacing="0" w:line="405" w:lineRule="atLeast"/>
        <w:ind w:left="-567" w:right="283"/>
        <w:rPr>
          <w:sz w:val="28"/>
          <w:szCs w:val="28"/>
        </w:rPr>
      </w:pPr>
      <w:r>
        <w:rPr>
          <w:sz w:val="28"/>
          <w:szCs w:val="28"/>
          <w:shd w:val="clear" w:color="auto" w:fill="FBFBFB"/>
        </w:rPr>
        <w:tab/>
      </w:r>
      <w:r w:rsidR="00233FCE" w:rsidRPr="00153742">
        <w:rPr>
          <w:sz w:val="28"/>
          <w:szCs w:val="28"/>
          <w:shd w:val="clear" w:color="auto" w:fill="FBFBFB"/>
        </w:rPr>
        <w:t xml:space="preserve">Полное имя композитора — Эдвард </w:t>
      </w:r>
      <w:proofErr w:type="spellStart"/>
      <w:r w:rsidR="00233FCE" w:rsidRPr="00153742">
        <w:rPr>
          <w:sz w:val="28"/>
          <w:szCs w:val="28"/>
          <w:shd w:val="clear" w:color="auto" w:fill="FBFBFB"/>
        </w:rPr>
        <w:t>Хагеруп</w:t>
      </w:r>
      <w:proofErr w:type="spellEnd"/>
      <w:r w:rsidR="00233FCE" w:rsidRPr="00153742">
        <w:rPr>
          <w:sz w:val="28"/>
          <w:szCs w:val="28"/>
          <w:shd w:val="clear" w:color="auto" w:fill="FBFBFB"/>
        </w:rPr>
        <w:t xml:space="preserve"> Григ. Он родился в городе Бергене 15 июня 1843 года в семье британского вице-консула Александра Грига и пианистки </w:t>
      </w:r>
      <w:proofErr w:type="spellStart"/>
      <w:r w:rsidR="00233FCE" w:rsidRPr="00153742">
        <w:rPr>
          <w:sz w:val="28"/>
          <w:szCs w:val="28"/>
          <w:shd w:val="clear" w:color="auto" w:fill="FBFBFB"/>
        </w:rPr>
        <w:t>Гесины</w:t>
      </w:r>
      <w:proofErr w:type="spellEnd"/>
      <w:r w:rsidR="00233FCE" w:rsidRPr="00153742">
        <w:rPr>
          <w:sz w:val="28"/>
          <w:szCs w:val="28"/>
          <w:shd w:val="clear" w:color="auto" w:fill="FBFBFB"/>
        </w:rPr>
        <w:t xml:space="preserve"> </w:t>
      </w:r>
      <w:proofErr w:type="spellStart"/>
      <w:r w:rsidR="00233FCE" w:rsidRPr="00153742">
        <w:rPr>
          <w:sz w:val="28"/>
          <w:szCs w:val="28"/>
          <w:shd w:val="clear" w:color="auto" w:fill="FBFBFB"/>
        </w:rPr>
        <w:t>Хагеруп</w:t>
      </w:r>
      <w:proofErr w:type="spellEnd"/>
      <w:r w:rsidR="00233FCE" w:rsidRPr="00153742">
        <w:rPr>
          <w:sz w:val="28"/>
          <w:szCs w:val="28"/>
          <w:shd w:val="clear" w:color="auto" w:fill="FBFBFB"/>
        </w:rPr>
        <w:t>.  Мать Эдварда обладала замечательными музыкальными способностями: она окончила консерваторию в Гамбурге</w:t>
      </w:r>
      <w:r w:rsidR="00234B3D" w:rsidRPr="00153742">
        <w:rPr>
          <w:sz w:val="28"/>
          <w:szCs w:val="28"/>
          <w:shd w:val="clear" w:color="auto" w:fill="FBFBFB"/>
        </w:rPr>
        <w:t xml:space="preserve">, несмотря на то, что в это учебное заведение принимали исключительно </w:t>
      </w:r>
      <w:r w:rsidR="00234B3D" w:rsidRPr="00153742">
        <w:rPr>
          <w:sz w:val="28"/>
          <w:szCs w:val="28"/>
          <w:shd w:val="clear" w:color="auto" w:fill="FBFBFB"/>
        </w:rPr>
        <w:lastRenderedPageBreak/>
        <w:t>юношей.</w:t>
      </w:r>
      <w:r w:rsidR="00A16D3C" w:rsidRPr="00153742">
        <w:rPr>
          <w:sz w:val="28"/>
          <w:szCs w:val="28"/>
          <w:shd w:val="clear" w:color="auto" w:fill="FBFBFB"/>
        </w:rPr>
        <w:t xml:space="preserve"> </w:t>
      </w:r>
      <w:r w:rsidR="00A16D3C" w:rsidRPr="00153742">
        <w:rPr>
          <w:sz w:val="28"/>
          <w:szCs w:val="28"/>
          <w:shd w:val="clear" w:color="auto" w:fill="FFFFFF"/>
        </w:rPr>
        <w:t>Именно она научила двух своих сыновей и трех дочерей любить музыку </w:t>
      </w:r>
      <w:hyperlink r:id="rId9" w:history="1">
        <w:r w:rsidR="00A16D3C" w:rsidRPr="00153742">
          <w:rPr>
            <w:sz w:val="28"/>
            <w:szCs w:val="28"/>
            <w:shd w:val="clear" w:color="auto" w:fill="FFFFFF"/>
          </w:rPr>
          <w:t>Моцарта</w:t>
        </w:r>
        <w:r w:rsidR="00406339">
          <w:rPr>
            <w:sz w:val="28"/>
            <w:szCs w:val="28"/>
            <w:shd w:val="clear" w:color="auto" w:fill="FFFFFF"/>
          </w:rPr>
          <w:t>, Бетховена, Мендельсона, Шумана,</w:t>
        </w:r>
        <w:r w:rsidR="00A16D3C" w:rsidRPr="00153742">
          <w:rPr>
            <w:sz w:val="28"/>
            <w:szCs w:val="28"/>
            <w:shd w:val="clear" w:color="auto" w:fill="FFFFFF"/>
          </w:rPr>
          <w:t> </w:t>
        </w:r>
      </w:hyperlink>
      <w:r w:rsidR="00A16D3C" w:rsidRPr="00153742">
        <w:rPr>
          <w:sz w:val="28"/>
          <w:szCs w:val="28"/>
          <w:shd w:val="clear" w:color="auto" w:fill="FFFFFF"/>
        </w:rPr>
        <w:t> </w:t>
      </w:r>
      <w:hyperlink r:id="rId10" w:history="1">
        <w:r w:rsidR="00A16D3C" w:rsidRPr="00153742">
          <w:rPr>
            <w:sz w:val="28"/>
            <w:szCs w:val="28"/>
            <w:shd w:val="clear" w:color="auto" w:fill="FFFFFF"/>
          </w:rPr>
          <w:t>Шопена</w:t>
        </w:r>
      </w:hyperlink>
      <w:r w:rsidR="0096601C" w:rsidRPr="00153742">
        <w:rPr>
          <w:sz w:val="28"/>
          <w:szCs w:val="28"/>
          <w:shd w:val="clear" w:color="auto" w:fill="FFFFFF"/>
        </w:rPr>
        <w:t>.</w:t>
      </w:r>
    </w:p>
    <w:p w:rsidR="000F2720" w:rsidRPr="000F2720" w:rsidRDefault="00970B90" w:rsidP="00DC3A75">
      <w:pPr>
        <w:spacing w:after="0"/>
        <w:ind w:left="-567" w:right="28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34A66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>Всё де</w:t>
      </w:r>
      <w:r w:rsidR="00A16D3C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>тство Э</w:t>
      </w:r>
      <w:r w:rsidR="00034A66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16D3C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>Григ жил в мире фантазий: делал</w:t>
      </w:r>
      <w:r w:rsidR="00034A66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скучные упражнени</w:t>
      </w:r>
      <w:proofErr w:type="gramStart"/>
      <w:r w:rsidR="00034A66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>я-</w:t>
      </w:r>
      <w:proofErr w:type="gramEnd"/>
      <w:r w:rsidR="00034A66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интересными, </w:t>
      </w:r>
      <w:r w:rsidR="00A16D3C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серую и хмурую погоду</w:t>
      </w:r>
      <w:r w:rsidR="005E1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D3C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5E17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D3C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>яркой,</w:t>
      </w:r>
      <w:r w:rsidR="00034A66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D3C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>длинную дорогу в школу-сменой волшебных картин</w:t>
      </w:r>
      <w:r w:rsidR="00034A66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играя гаммы и арпеджио, представлял как марширует взвод солдат. </w:t>
      </w:r>
      <w:r w:rsidR="001A14A4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>Свою мать Эдвард считал феей, ведь только фея может так играть на рояле.</w:t>
      </w:r>
      <w:r w:rsidR="00DC3A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4A66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>Однажды, гуляя близ Бергена в горах, маленький Эдвард остановился у сосны, выглядывающей из ущелья, долго</w:t>
      </w:r>
      <w:r w:rsidR="003B3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смотрел на неё. Потом спросил </w:t>
      </w:r>
      <w:r w:rsidR="00034A66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отца: «где живут </w:t>
      </w:r>
      <w:r w:rsidR="003B3F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тролли?» </w:t>
      </w:r>
      <w:r w:rsidR="00970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3FF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97066A">
        <w:rPr>
          <w:rFonts w:ascii="Times New Roman" w:hAnsi="Times New Roman" w:cs="Times New Roman"/>
          <w:sz w:val="28"/>
          <w:szCs w:val="28"/>
          <w:shd w:val="clear" w:color="auto" w:fill="FFFFFF"/>
        </w:rPr>
        <w:t>тец ответ</w:t>
      </w:r>
      <w:r w:rsidR="001A14A4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 ему, что тролли живут только в сказках, </w:t>
      </w:r>
      <w:r w:rsidR="0097066A">
        <w:rPr>
          <w:rFonts w:ascii="Times New Roman" w:hAnsi="Times New Roman" w:cs="Times New Roman"/>
          <w:sz w:val="28"/>
          <w:szCs w:val="28"/>
          <w:shd w:val="clear" w:color="auto" w:fill="FFFFFF"/>
        </w:rPr>
        <w:t>но Эдвард не верил ему, он был  убеждё</w:t>
      </w:r>
      <w:r w:rsidR="001A14A4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>н, что тролли живут среди скал, в лесах, в корнях старых сосен.</w:t>
      </w:r>
      <w:r w:rsidR="000F2720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34A66" w:rsidRPr="000F2720" w:rsidRDefault="0096601C" w:rsidP="0018286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52425"/>
          <w:sz w:val="28"/>
          <w:szCs w:val="28"/>
          <w:shd w:val="clear" w:color="auto" w:fill="FBFBFB"/>
        </w:rPr>
        <w:t xml:space="preserve"> </w:t>
      </w:r>
      <w:r w:rsidRPr="000F2720">
        <w:rPr>
          <w:rFonts w:ascii="Times New Roman" w:hAnsi="Times New Roman" w:cs="Times New Roman"/>
          <w:sz w:val="28"/>
          <w:szCs w:val="28"/>
          <w:shd w:val="clear" w:color="auto" w:fill="FBFBFB"/>
        </w:rPr>
        <w:t>В</w:t>
      </w:r>
      <w:r w:rsidR="00C14496" w:rsidRPr="000F272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десятилетнем возрасте мальчик пошел в обычную школу. Прилежания в учебе он не де</w:t>
      </w:r>
      <w:r w:rsidR="00DE6B7A" w:rsidRPr="000F272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монстрировал с первых же дней, </w:t>
      </w:r>
      <w:r w:rsidR="00C14496" w:rsidRPr="000F272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общеобразовательные предметы интересовали его гораздо меньше, чем сочинительство. </w:t>
      </w:r>
    </w:p>
    <w:p w:rsidR="008811D7" w:rsidRPr="000F2720" w:rsidRDefault="00C14496" w:rsidP="0018286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>В 12</w:t>
      </w:r>
      <w:r w:rsidR="00037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 Григ написал свое первое произведение</w:t>
      </w:r>
      <w:r w:rsidR="00DE6B7A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 гостях у кобольдов».</w:t>
      </w:r>
      <w:r w:rsidR="008811D7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6B7A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>Вдохновленный мальчик</w:t>
      </w:r>
      <w:r w:rsidR="008811D7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отнес в школу тетрадь с</w:t>
      </w:r>
      <w:r w:rsidR="00DE6B7A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соч</w:t>
      </w:r>
      <w:r w:rsidR="00E97CD3">
        <w:rPr>
          <w:rFonts w:ascii="Times New Roman" w:hAnsi="Times New Roman" w:cs="Times New Roman"/>
          <w:sz w:val="28"/>
          <w:szCs w:val="28"/>
          <w:shd w:val="clear" w:color="auto" w:fill="FFFFFF"/>
        </w:rPr>
        <w:t>инением, но</w:t>
      </w:r>
      <w:r w:rsidR="00DE6B7A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11D7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DE6B7A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взлюбивший </w:t>
      </w:r>
      <w:r w:rsidR="008811D7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 w:rsidR="00DE6B7A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r w:rsidR="008811D7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невнимательное отношение к учебе</w:t>
      </w:r>
      <w:r w:rsidR="0096601C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учитель</w:t>
      </w:r>
      <w:r w:rsidR="0003707E">
        <w:rPr>
          <w:rFonts w:ascii="Times New Roman" w:hAnsi="Times New Roman" w:cs="Times New Roman"/>
          <w:sz w:val="28"/>
          <w:szCs w:val="28"/>
          <w:shd w:val="clear" w:color="auto" w:fill="FFFFFF"/>
        </w:rPr>
        <w:t>, осмеял эти записи</w:t>
      </w:r>
      <w:r w:rsidR="009706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7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приказал на следующий урок </w:t>
      </w:r>
      <w:r w:rsidR="0003707E" w:rsidRPr="000370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принести немецкий словарь, а «эти глупости» оставить дома.</w:t>
      </w:r>
    </w:p>
    <w:p w:rsidR="008811D7" w:rsidRPr="00E22E07" w:rsidRDefault="00182864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70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детстве </w:t>
      </w:r>
      <w:r w:rsidR="008811D7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Эдвард часто ходил на соседний хутор — слушать песни крестьян и их игру на норвежских народных скрипках</w:t>
      </w:r>
      <w:r w:rsidR="00970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11D7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70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70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хардинг</w:t>
      </w:r>
      <w:r w:rsidR="008811D7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феле</w:t>
      </w:r>
      <w:proofErr w:type="spellEnd"/>
      <w:r w:rsidR="008811D7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811D7" w:rsidRPr="00E22E07" w:rsidRDefault="008811D7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Норвежский мотив — национальный узор Норвегии — это та</w:t>
      </w:r>
      <w:r w:rsidR="00970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нцы: </w:t>
      </w:r>
      <w:proofErr w:type="spellStart"/>
      <w:r w:rsidR="00970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халлинг</w:t>
      </w:r>
      <w:proofErr w:type="spellEnd"/>
      <w:r w:rsidR="00970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70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гангар</w:t>
      </w:r>
      <w:proofErr w:type="spellEnd"/>
      <w:r w:rsidR="00970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70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спрингар</w:t>
      </w:r>
      <w:proofErr w:type="spellEnd"/>
      <w:r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народные напевы – со всем этим </w:t>
      </w:r>
      <w:r w:rsidR="00F167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Григ рос.  Э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мелодии и ритмы «вплетал» в свои произведения</w:t>
      </w:r>
      <w:r w:rsidR="00DE6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протяжении всего творческого пути.</w:t>
      </w:r>
    </w:p>
    <w:p w:rsidR="00B36FCC" w:rsidRPr="000F2720" w:rsidRDefault="000A081A" w:rsidP="00182864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Эдварду было 15 л</w:t>
      </w:r>
      <w:r w:rsidR="0002665C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ет, его игру услышал Уле </w:t>
      </w:r>
      <w:proofErr w:type="spellStart"/>
      <w:r w:rsidR="0002665C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>Булль</w:t>
      </w:r>
      <w:proofErr w:type="spellEnd"/>
      <w:r w:rsidR="0002665C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02665C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  <w:r w:rsidR="0002665C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>скрипач-виртуоз,</w:t>
      </w:r>
      <w:r w:rsidR="00477C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ученик Н. Паганини,</w:t>
      </w:r>
      <w:r w:rsidR="0002665C"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получивший признание во всей Европе) </w:t>
      </w:r>
      <w:r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произнес пророческие слова: «Этот мальчик прославит Норвегию». Именно </w:t>
      </w:r>
      <w:proofErr w:type="spellStart"/>
      <w:r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>Булль</w:t>
      </w:r>
      <w:proofErr w:type="spellEnd"/>
      <w:r w:rsidRPr="000F27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посоветовал Григу ехать в Германию учиться в Лейпцигской консерватории.</w:t>
      </w:r>
    </w:p>
    <w:p w:rsidR="0002665C" w:rsidRPr="00E22E07" w:rsidRDefault="00B515D2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</w:t>
      </w:r>
      <w:r w:rsidR="00AE164B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58 году Эдвард стал студентом консерватории.</w:t>
      </w:r>
      <w:r w:rsidR="00AE164B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828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E164B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учебы Григ переболел плевритом и поте</w:t>
      </w:r>
      <w:r w:rsidR="0000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рял одно легкое. По этой причине</w:t>
      </w:r>
      <w:r w:rsidR="00AE164B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перестал расти и остался ростом 1м 52см., в то время как средний рост мужчин в Норвегии был 1м 80см.</w:t>
      </w:r>
      <w:r w:rsidR="0000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E164B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Преодолев болезнь, Григ закончил консерваторию с отличными оценками и восхищёнными рекомендациями.</w:t>
      </w:r>
    </w:p>
    <w:p w:rsidR="0016688C" w:rsidRPr="00E22E07" w:rsidRDefault="00B515D2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1860-е Григ написал</w:t>
      </w:r>
      <w:r w:rsidR="0016688C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первые произведения для фортепиано – пьесы и сонаты.</w:t>
      </w:r>
      <w:r w:rsidR="0016688C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1863 году он стажировался в Копенгагене у Датского композитора Н. </w:t>
      </w:r>
      <w:proofErr w:type="gramStart"/>
      <w:r w:rsidR="0016688C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Гаде</w:t>
      </w:r>
      <w:proofErr w:type="gramEnd"/>
      <w:r w:rsidR="0016688C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6688C" w:rsidRPr="00E22E07" w:rsidRDefault="0016688C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</w:t>
      </w:r>
      <w:r w:rsidR="0000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 период жизни в Копенгагене Григ познакомился и подружился с Гансом </w:t>
      </w:r>
      <w:proofErr w:type="spellStart"/>
      <w:r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Христианом</w:t>
      </w:r>
      <w:proofErr w:type="spellEnd"/>
      <w:r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Андерсено</w:t>
      </w:r>
      <w:r w:rsidR="00117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м, а</w:t>
      </w:r>
      <w:r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втором всем известных сказок: «Гадкий утёнок», «Стойкий Оловянный со</w:t>
      </w:r>
      <w:r w:rsidR="00117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лдатик»,</w:t>
      </w:r>
      <w:r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«Принцесса на г</w:t>
      </w:r>
      <w:r w:rsidR="00B5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орошине»</w:t>
      </w:r>
      <w:proofErr w:type="gramStart"/>
      <w:r w:rsidR="00B5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B5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«Русалочка»</w:t>
      </w:r>
      <w:r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«Снежная королева» и т.д. Композитор написал музыку на несколько его стихов.</w:t>
      </w:r>
    </w:p>
    <w:p w:rsidR="0016688C" w:rsidRPr="000902C5" w:rsidRDefault="00182864" w:rsidP="00182864">
      <w:pPr>
        <w:spacing w:after="0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6688C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 том же К</w:t>
      </w:r>
      <w:r w:rsidR="00B515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опенгагене Эдвард Григ встретил</w:t>
      </w:r>
      <w:r w:rsidR="0016688C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женщину своей жизни — Нину </w:t>
      </w:r>
      <w:proofErr w:type="spellStart"/>
      <w:r w:rsidR="0016688C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Хагеруп</w:t>
      </w:r>
      <w:proofErr w:type="spellEnd"/>
      <w:r w:rsidR="0016688C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Молодая успешная певица ответила взаимностью на страстное </w:t>
      </w:r>
      <w:r w:rsidR="0016688C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признание Грига. На пути к их безграничному счастью было лишь одно препятствие — родственная связь. Нина была двоюродной сестрой Эдварда по материнской линии. Их союз вызвал бурю негодования родственников, и на все последующие годы они стали изгоями в собственных семьях.</w:t>
      </w:r>
      <w:r w:rsidR="0016688C" w:rsidRPr="00E22E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215B9" w:rsidRDefault="0016688C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1868 году </w:t>
      </w:r>
      <w:r w:rsidR="00003D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Ф. </w:t>
      </w:r>
      <w:r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Лист (идол всей Европы) знакомится с творчеством Грига. </w:t>
      </w:r>
      <w:proofErr w:type="gramStart"/>
      <w:r w:rsidR="0064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Восхищённый</w:t>
      </w:r>
      <w:proofErr w:type="gramEnd"/>
      <w:r w:rsidR="00117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4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Ференс</w:t>
      </w:r>
      <w:proofErr w:type="spellEnd"/>
      <w:r w:rsidR="00117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4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</w:t>
      </w:r>
      <w:r w:rsidR="0064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</w:t>
      </w:r>
      <w:r w:rsidR="0064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Эдварду поддерживающее письмо</w:t>
      </w:r>
      <w:r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66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Григ в свою очередь пишет Листу, что сочинил концерт, и хочет исполнить его для Листа </w:t>
      </w:r>
      <w:proofErr w:type="gramStart"/>
      <w:r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3B2E" w:rsidRDefault="0016688C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Вейморе</w:t>
      </w:r>
      <w:proofErr w:type="spellEnd"/>
      <w:r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Лист</w:t>
      </w:r>
      <w:r w:rsidR="0064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приезжает в </w:t>
      </w:r>
      <w:proofErr w:type="spellStart"/>
      <w:r w:rsidR="0064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Веймор</w:t>
      </w:r>
      <w:proofErr w:type="spellEnd"/>
      <w:r w:rsidR="0064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ожидает высокого норвежца, а</w:t>
      </w:r>
      <w:r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вместо этого видит «карлика» в полтора метра ростом. Однако когда Лист услышал фортепианный концерт Грига,  то по</w:t>
      </w:r>
      <w:r w:rsidR="00117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истине огромный Лист </w:t>
      </w:r>
      <w:r w:rsidR="00643B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воскликнул маленькому </w:t>
      </w:r>
      <w:r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Григу: «Гигант!».</w:t>
      </w:r>
      <w:r w:rsidR="00C65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351E4" w:rsidRPr="00117E5B" w:rsidRDefault="00182864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65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1888 год</w:t>
      </w:r>
      <w:r w:rsidR="00B424EA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966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Эдвард </w:t>
      </w:r>
      <w:r w:rsidR="00B424EA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знакомится с </w:t>
      </w:r>
      <w:r w:rsidR="00C65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</w:t>
      </w:r>
      <w:r w:rsidR="009660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424EA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Чайковским, </w:t>
      </w:r>
      <w:r w:rsidR="00C65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знакомство перерастает </w:t>
      </w:r>
      <w:r w:rsidR="00B424EA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дружбу.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="00B424EA" w:rsidRPr="000F272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айковский говорил о Григе:</w:t>
      </w:r>
      <w:r w:rsidR="00B424EA" w:rsidRPr="00E22E07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«…человек очень маленького роста и тщедушной комплекции, с плечами неравномерной высоты, взбитыми кудрями на голове, но с чарующими голубыми глазами невинного прелестного ребёнка…» </w:t>
      </w:r>
      <w:r w:rsidR="00B424EA" w:rsidRPr="00117E5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Чайковский даже посвятил Эдварду свою увертюру «Гамлет».</w:t>
      </w:r>
    </w:p>
    <w:p w:rsidR="00A34A0D" w:rsidRPr="00E22E07" w:rsidRDefault="00182864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43B2E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Грига был своеобразный талисман — глиняная статуэтка лягушки. Ее он всегда брал с собой на концерты, а перед выходом на сцену имел привычку потереть ей спин</w:t>
      </w:r>
      <w:r w:rsidR="00117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643B2E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у. Талисман работал: на концертах каждый раз был невообразимый успех.</w:t>
      </w:r>
    </w:p>
    <w:p w:rsidR="00A34A0D" w:rsidRPr="00E22E07" w:rsidRDefault="00182864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55AD7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всей жизни Григ много гастролирует</w:t>
      </w:r>
      <w:r w:rsidR="00B424EA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Европе вместе со своей ж</w:t>
      </w:r>
      <w:r w:rsidR="00F55AD7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еной Ниной,</w:t>
      </w:r>
      <w:r w:rsidR="00F55AD7" w:rsidRPr="00E22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55AD7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которая вдохновляла его на написание большого количества</w:t>
      </w:r>
      <w:r w:rsidR="00C65536" w:rsidRPr="00C655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5536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романсов на тексты скандинавских поэтов.</w:t>
      </w:r>
      <w:r w:rsidR="00F55AD7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34A0D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 гастрольными поездками по крупнейшим европейским городам, он возвращался в Норвегию и уединялся в своём имении, названном «Холм троллей».</w:t>
      </w:r>
    </w:p>
    <w:p w:rsidR="00A34A0D" w:rsidRPr="00E22E07" w:rsidRDefault="00182864" w:rsidP="00182864">
      <w:pPr>
        <w:spacing w:after="0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34A0D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Григ много высту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пает, организовывает концерты и </w:t>
      </w:r>
      <w:r w:rsidR="00117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фестивали, в которых участвует в качестве дирижёра, пианиста и</w:t>
      </w:r>
      <w:r w:rsidR="00A34A0D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просветителя.</w:t>
      </w:r>
      <w:r w:rsidR="00A34A0D" w:rsidRPr="00E22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34A0D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1891 по 1901 годы Григ творит без отдыха – пишет пьесы и сборник песен, в 1903 году выпускает обработку народных танцев для исполнения на фортепиано.</w:t>
      </w:r>
      <w:r w:rsidR="00A34A0D" w:rsidRPr="00E22E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34A0D" w:rsidRPr="00E22E07" w:rsidRDefault="00182864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34A0D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Продолжая гастролировать вместе с женой по Норвегии, Дании и Германии, он простывает, и 4 сентября 1907 года умирает от плеврита.</w:t>
      </w:r>
    </w:p>
    <w:p w:rsidR="005E17E7" w:rsidRDefault="005E17E7" w:rsidP="00182864">
      <w:pPr>
        <w:spacing w:after="0"/>
        <w:ind w:left="-567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</w:p>
    <w:p w:rsidR="007351E4" w:rsidRPr="00406339" w:rsidRDefault="00406339" w:rsidP="00182864">
      <w:pPr>
        <w:spacing w:after="0"/>
        <w:ind w:left="-567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40633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Фортепианная музыка </w:t>
      </w:r>
      <w:proofErr w:type="spellStart"/>
      <w:r w:rsidRPr="0040633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Э.Грига</w:t>
      </w:r>
      <w:proofErr w:type="spellEnd"/>
      <w:r w:rsidRPr="0040633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, «Лирические пьесы»</w:t>
      </w:r>
    </w:p>
    <w:p w:rsidR="00194BD7" w:rsidRDefault="00182864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spellStart"/>
      <w:r w:rsidR="00194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Э.Григ</w:t>
      </w:r>
      <w:proofErr w:type="spellEnd"/>
      <w:r w:rsidR="00194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4BD7" w:rsidRPr="00194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обращался к форт</w:t>
      </w:r>
      <w:r w:rsidR="00194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епиано на протяжении всей жизни, он</w:t>
      </w:r>
      <w:r w:rsidR="00194BD7" w:rsidRPr="00194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94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называл себя «романтиком </w:t>
      </w:r>
      <w:proofErr w:type="spellStart"/>
      <w:r w:rsidR="00194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Шумановской</w:t>
      </w:r>
      <w:proofErr w:type="spellEnd"/>
      <w:r w:rsidR="00194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школы».  </w:t>
      </w:r>
      <w:r w:rsidR="00194BD7" w:rsidRPr="00194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Шуман, он в</w:t>
      </w:r>
      <w:r w:rsidR="00194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небольших пьесах фиксировал  </w:t>
      </w:r>
      <w:r w:rsidR="00194BD7" w:rsidRPr="00194B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личные жизненные впечатления и наблюдения. Роднит его с Шуманом и другая черта. Григ предстает в этих пьесах увлекательным рассказчиком-новеллистом. Меткими, скупыми штрихами композитор характеризует душевное состояние или явление действительности. </w:t>
      </w:r>
    </w:p>
    <w:p w:rsidR="007E326F" w:rsidRDefault="007E326F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форте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пианной музыке Грига заметны два направления</w:t>
      </w:r>
      <w:r w:rsidRPr="007E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Они не исключают друг друга, нередко </w:t>
      </w:r>
      <w:proofErr w:type="spellStart"/>
      <w:r w:rsidRPr="007E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взаимодополняют</w:t>
      </w:r>
      <w:proofErr w:type="spellEnd"/>
      <w:r w:rsidRPr="007E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объединя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ются воедино, </w:t>
      </w:r>
      <w:r w:rsidR="000B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гармонично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сосуществуют. Одно из них связано</w:t>
      </w:r>
      <w:r w:rsidRPr="007E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выражением лично субъективных чувств. Здесь Григ более интимен, обращается к сфере той «домашней музыки», которая со времен «Песен без слов» Мендельсона заняла видное место в европейской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ортепианной лирике. Другое направление связано с жанрово-характерной областью</w:t>
      </w:r>
      <w:r w:rsidRPr="007E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народной </w:t>
      </w:r>
      <w:proofErr w:type="spellStart"/>
      <w:r w:rsidRPr="007E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песенностью</w:t>
      </w:r>
      <w:proofErr w:type="spellEnd"/>
      <w:r w:rsidRPr="007E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7E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танцевальностью</w:t>
      </w:r>
      <w:proofErr w:type="spellEnd"/>
      <w:r w:rsidRPr="007E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если в первом случае композитор более стремит</w:t>
      </w:r>
      <w:r w:rsidR="000B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к передаче поэтичных </w:t>
      </w:r>
      <w:r w:rsidRPr="007E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состояний, то во втором</w:t>
      </w:r>
      <w:r w:rsidR="000B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0B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proofErr w:type="gramEnd"/>
      <w:r w:rsidR="000B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интересуют зарисовки</w:t>
      </w:r>
      <w:r w:rsidRPr="007E32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сцен народной жизни, картин</w:t>
      </w:r>
      <w:r w:rsidR="000B46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природы. </w:t>
      </w:r>
    </w:p>
    <w:p w:rsidR="00B36FCC" w:rsidRDefault="00406339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E7583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«Лирические пьесы» стали  дневником </w:t>
      </w:r>
      <w:proofErr w:type="spellStart"/>
      <w:r w:rsidR="00EE7583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Э.Грига</w:t>
      </w:r>
      <w:proofErr w:type="spellEnd"/>
      <w:r w:rsidR="00EE7583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«страницами его жизни». Фортепианные миниатюры Грига – это впечатления, образы и картины, поро</w:t>
      </w:r>
      <w:r w:rsidR="003D4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мимолётные</w:t>
      </w:r>
      <w:r w:rsidR="00EE7583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навсег</w:t>
      </w:r>
      <w:r w:rsidR="000D5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запавшие в душу художника.</w:t>
      </w:r>
      <w:r w:rsidR="00EE7583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52E68" w:rsidRPr="00E22E07" w:rsidRDefault="00614BA3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240E6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педагогической практике следует учитывать, что присущее фортепианному стилю Грига ценное качество доступности нередко ведёт к упрощению исполнительской задачи. Исполнение «Лирических пьес» Грига в большинстве случаев треб</w:t>
      </w:r>
      <w:r w:rsidR="003D43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ует художественной зрелости.  С</w:t>
      </w:r>
      <w:r w:rsidR="001240E6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композитор придавал им значение серьёзного, большого искусства.</w:t>
      </w:r>
    </w:p>
    <w:p w:rsidR="006B0E29" w:rsidRPr="00970B90" w:rsidRDefault="00EB33EC" w:rsidP="00182864">
      <w:pPr>
        <w:spacing w:after="0"/>
        <w:ind w:left="-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«Весенней сюитой» можно назвать прелестный цикл </w:t>
      </w:r>
      <w:proofErr w:type="spellStart"/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лирико</w:t>
      </w:r>
      <w:proofErr w:type="spellEnd"/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пейзажных пьес третьей тетради, пронизанных ощущением лесной свежести. Григ писал их весной и летом в </w:t>
      </w:r>
      <w:proofErr w:type="spellStart"/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Трольхаугене</w:t>
      </w:r>
      <w:proofErr w:type="spellEnd"/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Луфтхюсе</w:t>
      </w:r>
      <w:proofErr w:type="spellEnd"/>
      <w:r w:rsidR="00FC2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осле долгой и утомите</w:t>
      </w:r>
      <w:r w:rsidR="00FC2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льной зимней концертной поездки, в</w:t>
      </w:r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новь предста</w:t>
      </w:r>
      <w:r w:rsidR="00FC2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r w:rsidR="0061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 перед ним знакомые и</w:t>
      </w:r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родные пейзажи. Песней расцветающей природы звучали </w:t>
      </w:r>
      <w:r w:rsidR="0061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полные утончённого очарования «Л</w:t>
      </w:r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ирические</w:t>
      </w:r>
      <w:r w:rsidR="00797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пьесы».</w:t>
      </w:r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В третьей тетради «Лирических пьес» доминируют светлые, поэтические образы природы: </w:t>
      </w:r>
      <w:r w:rsidR="006B0E29" w:rsidRPr="00970B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«Бабочка», «Птичка», «Весной».</w:t>
      </w:r>
      <w:r w:rsidR="009E5ACA" w:rsidRPr="00970B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5E17E7" w:rsidRDefault="005E17E7" w:rsidP="00182864">
      <w:pPr>
        <w:spacing w:after="0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2BAB" w:rsidRPr="00E22E07" w:rsidRDefault="00FC2BAB" w:rsidP="00182864">
      <w:pPr>
        <w:spacing w:after="0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«Бабочка» </w:t>
      </w:r>
    </w:p>
    <w:p w:rsidR="006B0E29" w:rsidRDefault="00EB33EC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B0E29" w:rsidRPr="00970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Изысканной </w:t>
      </w:r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грацией ритмики и мелодического рисунка отмечена пьеса - </w:t>
      </w:r>
      <w:r w:rsidR="006B0E29" w:rsidRPr="00970B9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«Бабочка»</w:t>
      </w:r>
      <w:r w:rsidR="006B0E29" w:rsidRPr="00970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одно из любимых произведений в концертных программах Грига, сохранившееся в механических записях. Композитор играл её с неподражаемой лёгкостью, изяществом, подчёркивая посредством </w:t>
      </w:r>
      <w:proofErr w:type="gramStart"/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тончайшего</w:t>
      </w:r>
      <w:proofErr w:type="gramEnd"/>
      <w:r w:rsidR="00797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rubato</w:t>
      </w:r>
      <w:proofErr w:type="spellEnd"/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капризный, «полётный» характер этой миниатюры. В гармоническом отношении «Бабочка» - один из лучших образцов утончённого хроматического стиля Грига. Музыка (с её игрой гармонических красок) очень изящна и являет образцы лёгких, прозрачных, ажурных сторон пианизма Грига. Эта музыка соприкасается с Шопеном. Это не самый лёгкий репертуар, но он необходим для обладания романтическим пианизмом. Важно найти приём исполнения этой сложной фактуры, только через точность приёма возможно адекватное художественное воплощение образа бабочки.</w:t>
      </w:r>
      <w:r w:rsidR="005F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Е. </w:t>
      </w:r>
      <w:proofErr w:type="spellStart"/>
      <w:r w:rsidR="005F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Либерман</w:t>
      </w:r>
      <w:proofErr w:type="spellEnd"/>
      <w:r w:rsidR="005F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пишет в книге «Работа над фортепианной техникой»: </w:t>
      </w:r>
      <w:r w:rsidR="005F5DE0" w:rsidRPr="005F5D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«Фортепианный прием – это игровое движение, при помощи которого пианист наиболее простым и удобным способом преодолевает специфические фактурные </w:t>
      </w:r>
      <w:r w:rsidR="005F5DE0" w:rsidRPr="005F5DE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трудности, добиваясь при этом нужного ему художественного, звукового результата»</w:t>
      </w:r>
      <w:r w:rsidR="0072771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5F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Ощущение позиционности очень важно, а также необходимо </w:t>
      </w:r>
      <w:r w:rsidR="006B0E29" w:rsidRPr="005F5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развития</w:t>
      </w:r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пальцевого </w:t>
      </w:r>
      <w:hyperlink r:id="rId11" w:tooltip="Легат" w:history="1">
        <w:r w:rsidR="006B0E29" w:rsidRPr="00FD71B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легато</w:t>
        </w:r>
      </w:hyperlink>
      <w:r w:rsidR="006B0E29" w:rsidRPr="00FD71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которое является основой </w:t>
      </w:r>
      <w:proofErr w:type="spellStart"/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мелодизма</w:t>
      </w:r>
      <w:proofErr w:type="spellEnd"/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романтическом реп</w:t>
      </w:r>
      <w:r w:rsidR="00FD7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ертуаре, как у Шопена,</w:t>
      </w:r>
      <w:r w:rsidR="0087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Шумана,</w:t>
      </w:r>
      <w:r w:rsidR="00FD7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Дебюсси так и у </w:t>
      </w:r>
      <w:r w:rsidR="006B0E29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Грига.</w:t>
      </w:r>
    </w:p>
    <w:p w:rsidR="00A63A06" w:rsidRDefault="00EB33EC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37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Кружащиеся мотив</w:t>
      </w:r>
      <w:r w:rsidR="0061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 очень ярко и точно рисуют</w:t>
      </w:r>
      <w:r w:rsidR="00037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 бабочки. Легкие покачивающиеся кистевые движения на спускающихся квинтах передают </w:t>
      </w:r>
      <w:r w:rsidR="004F6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мелкое трепетание</w:t>
      </w:r>
      <w:r w:rsidR="00037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крыл</w:t>
      </w:r>
      <w:r w:rsidR="00380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ьев</w:t>
      </w:r>
      <w:r w:rsidR="004F6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80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Минор, нежно вплетающийся в мажор, замедляет движение бабочки, успокаивает и показывает её с другой стороны.</w:t>
      </w:r>
      <w:r w:rsidR="004F6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Отсутствие опоры на сильной доле в левой руке придает</w:t>
      </w:r>
      <w:r w:rsidR="00B14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6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4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4F6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полётность</w:t>
      </w:r>
      <w:proofErr w:type="spellEnd"/>
      <w:r w:rsidR="00B14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4F63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</w:t>
      </w:r>
      <w:r w:rsidR="00186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лодии и ещё большую легкость.</w:t>
      </w:r>
      <w:r w:rsidR="00650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Педаль в свою очередь создаёт ощущение светлого звукового облака и пространства.</w:t>
      </w:r>
      <w:r w:rsidR="00186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Пьеса написана в форме</w:t>
      </w:r>
      <w:r w:rsidR="00614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романтического</w:t>
      </w:r>
      <w:r w:rsidR="00186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рондо, рефрен состоит из одного периода (шесть тактов) и отделяется репризой</w:t>
      </w:r>
      <w:r w:rsidR="008C6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86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6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186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пизод</w:t>
      </w:r>
      <w:r w:rsidR="008C6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-</w:t>
      </w:r>
      <w:r w:rsidR="00186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незначительно отличаю</w:t>
      </w:r>
      <w:r w:rsidR="00186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 друг от друга, что характеризует од</w:t>
      </w:r>
      <w:r w:rsidR="008C6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нообразное движение бабочки, то взвивающейся  вверх, то плавно спускающейся вниз.</w:t>
      </w:r>
      <w:r w:rsidR="00816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Широтой диапазона </w:t>
      </w:r>
      <w:r w:rsidR="00B14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композитор созда</w:t>
      </w:r>
      <w:r w:rsidR="00FD7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ёт контрастность между тонкой,</w:t>
      </w:r>
      <w:r w:rsidR="00B14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изящной бабочкой и </w:t>
      </w:r>
      <w:r w:rsidR="008C6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захватывающим объёмом окружающей её природы</w:t>
      </w:r>
      <w:r w:rsidR="00B14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E17E7" w:rsidRDefault="005E17E7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358E" w:rsidRPr="00650EB8" w:rsidRDefault="00650EB8" w:rsidP="00182864">
      <w:pPr>
        <w:spacing w:after="0"/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0E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Норвежский музыкальный фольклор в фортепианных произведениях </w:t>
      </w:r>
      <w:proofErr w:type="spellStart"/>
      <w:r w:rsidRPr="00650E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Э.Грига</w:t>
      </w:r>
      <w:proofErr w:type="spellEnd"/>
    </w:p>
    <w:p w:rsidR="00DE709D" w:rsidRPr="005E17E7" w:rsidRDefault="00EB33EC" w:rsidP="00182864">
      <w:pPr>
        <w:spacing w:after="0"/>
        <w:ind w:left="-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E709D" w:rsidRPr="00DE7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Национальное и мировое значение искусства Грига лучше всего выясняется из тех кратких слов, которыми он попытался высказать свое творческое </w:t>
      </w:r>
      <w:proofErr w:type="spellStart"/>
      <w:r w:rsidR="00DE709D" w:rsidRPr="00DE7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credo</w:t>
      </w:r>
      <w:proofErr w:type="spellEnd"/>
      <w:r w:rsidR="00DE709D" w:rsidRPr="00DE7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свои цели и задачи художника: </w:t>
      </w:r>
      <w:r w:rsidR="00DE709D" w:rsidRPr="005E17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«Я записывал народную музыку моей страны. Я почерпнул богатые сокровища в народных напевах моей родины, и из этого до сих пор неисследованного источника норвежской народной души пытался создать национальное искусство».</w:t>
      </w:r>
    </w:p>
    <w:p w:rsidR="00DE709D" w:rsidRDefault="00EB33EC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E709D" w:rsidRPr="00DE7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Григ всему миру поведал о своей стране. О неповторимости норв</w:t>
      </w:r>
      <w:r w:rsidR="00683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ежской природы с ее скалами, фьо</w:t>
      </w:r>
      <w:r w:rsidR="00DE709D" w:rsidRPr="00DE7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рдами и ущельями. О причудливости климата:</w:t>
      </w:r>
      <w:r w:rsidR="00563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709D" w:rsidRPr="00DE70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узкой полосе побережья теплая зеленая весна, а в горах – зимняя стужа. О суровой жизни людей этой страны – прижатой горами к морю, которые должны селиться у самой воды и вечно бороться с камнем, устраивая жилища на голых отвесных скалах.</w:t>
      </w:r>
    </w:p>
    <w:p w:rsidR="006500BC" w:rsidRDefault="00EB33EC" w:rsidP="00182864">
      <w:pPr>
        <w:spacing w:after="0"/>
        <w:ind w:left="-567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="009D60E4" w:rsidRPr="0037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Гармоническому</w:t>
      </w:r>
      <w:r w:rsidR="001A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60E4" w:rsidRPr="0037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языку</w:t>
      </w:r>
      <w:proofErr w:type="gramEnd"/>
      <w:r w:rsidR="009D60E4" w:rsidRPr="0037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норвежской музыки свойственна ладовая переменность, широкое использова</w:t>
      </w:r>
      <w:r w:rsidR="001A1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лидийского лада, модуляция</w:t>
      </w:r>
      <w:r w:rsidR="009D60E4" w:rsidRPr="00371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Особое значение в норвежском музыкальном фольклоре имеет ритм, характерной чертой которого, как и для лада, является переменность. Капризная </w:t>
      </w:r>
      <w:r w:rsid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смена </w:t>
      </w:r>
      <w:proofErr w:type="spellStart"/>
      <w:r w:rsid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двух</w:t>
      </w:r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дольности</w:t>
      </w:r>
      <w:proofErr w:type="spellEnd"/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трехдольности</w:t>
      </w:r>
      <w:proofErr w:type="spellEnd"/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причудливые расставки акцентов, перемена группировок тактовых размеров – все это типично для норвежской народной музыки. В ней важным фактором выступает сама контрастность образного содержания, насыщенность переменчивыми настроениями, внезапными переходами от патетики к т</w:t>
      </w:r>
      <w:r w:rsid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яжелым раздумьям, от меланхолии </w:t>
      </w:r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светлому юмору, что рождает </w:t>
      </w:r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порой особый балладный тон, во многом идущий от контрастов жизни и пейзажей </w:t>
      </w:r>
      <w:proofErr w:type="spellStart"/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Норвеги</w:t>
      </w:r>
      <w:proofErr w:type="spellEnd"/>
      <w:proofErr w:type="gramStart"/>
      <w:r w:rsidR="006500BC" w:rsidRPr="006500BC">
        <w:t xml:space="preserve"> </w:t>
      </w:r>
      <w:r w:rsidR="006500BC">
        <w:t>.</w:t>
      </w:r>
      <w:proofErr w:type="gramEnd"/>
    </w:p>
    <w:p w:rsidR="00952893" w:rsidRDefault="00EB33EC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Типичные черты норвежского музыкального фольклора нашли своеобразное отражение в фортепианной музыке Грига и во многом определили самобытность её стилистики. Представляет интерес и трактовка Григом различных народных танцев.</w:t>
      </w:r>
    </w:p>
    <w:p w:rsidR="00E8358E" w:rsidRPr="00371BCE" w:rsidRDefault="00952893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Норвегии получили распространение танцы с двухдольны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и трехдольным размерами такта, которые сопровождались аккомпанементом народной скрипки </w:t>
      </w:r>
      <w:proofErr w:type="spellStart"/>
      <w:r w:rsidRPr="00952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хардингфеле</w:t>
      </w:r>
      <w:proofErr w:type="spellEnd"/>
      <w:r w:rsidRPr="00952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Трехдольные танцы – </w:t>
      </w:r>
      <w:proofErr w:type="spellStart"/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спрингар</w:t>
      </w:r>
      <w:proofErr w:type="spellEnd"/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спринглейк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спрингданс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отличались друг от друга различным использованием синкоп, акцентами, характерными сменами метра, что и придавало неповторимое своеобразие каждому танцу. Танцы с двухдольным размером подразделяются на два типа: 2/4 и 6/8. Прежде всего, это </w:t>
      </w:r>
      <w:proofErr w:type="spellStart"/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гангар</w:t>
      </w:r>
      <w:proofErr w:type="spellEnd"/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халлинг</w:t>
      </w:r>
      <w:proofErr w:type="spellEnd"/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E4E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Гангар</w:t>
      </w:r>
      <w:proofErr w:type="spellEnd"/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парный танец-шествие, </w:t>
      </w:r>
      <w:proofErr w:type="spellStart"/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халлинг</w:t>
      </w:r>
      <w:proofErr w:type="spellEnd"/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(как правило, имеет более быстрый темп, чем </w:t>
      </w:r>
      <w:proofErr w:type="spellStart"/>
      <w:r w:rsidR="00563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гангар</w:t>
      </w:r>
      <w:proofErr w:type="spellEnd"/>
      <w:r w:rsidR="00563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– сольный мужской танец,</w:t>
      </w:r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известный </w:t>
      </w:r>
      <w:proofErr w:type="gramStart"/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большей </w:t>
      </w:r>
      <w:r w:rsidR="00563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</w:t>
      </w:r>
      <w:r w:rsidR="00563E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территории</w:t>
      </w:r>
      <w:proofErr w:type="gramEnd"/>
      <w:r w:rsidR="006500BC" w:rsidRPr="00650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страны.</w:t>
      </w:r>
    </w:p>
    <w:p w:rsidR="005E17E7" w:rsidRDefault="005E17E7" w:rsidP="00182864">
      <w:pPr>
        <w:spacing w:after="0"/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A1185" w:rsidRDefault="00FA16DD" w:rsidP="00182864">
      <w:pPr>
        <w:spacing w:after="0"/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35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«Танец из </w:t>
      </w:r>
      <w:proofErr w:type="spellStart"/>
      <w:r w:rsidRPr="00E835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Йольст</w:t>
      </w:r>
      <w:r w:rsidR="00FD7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ера</w:t>
      </w:r>
      <w:proofErr w:type="spellEnd"/>
      <w:r w:rsidR="00FD71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 </w:t>
      </w:r>
    </w:p>
    <w:p w:rsidR="00FE4EEF" w:rsidRDefault="00EB33EC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92A36" w:rsidRPr="00E9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«Танец из </w:t>
      </w:r>
      <w:proofErr w:type="spellStart"/>
      <w:r w:rsidR="00E92A36" w:rsidRPr="00E9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Йольстера</w:t>
      </w:r>
      <w:proofErr w:type="spellEnd"/>
      <w:r w:rsidR="00E92A36" w:rsidRPr="00E9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входит в цикл «</w:t>
      </w:r>
      <w:r w:rsidR="00952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Норвежские танцы и песни» ор.17, в </w:t>
      </w:r>
      <w:r w:rsidR="00E92A36" w:rsidRPr="00E9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нём сочетаются черты марша-шествия и танца.</w:t>
      </w:r>
    </w:p>
    <w:p w:rsidR="004C6F5E" w:rsidRPr="00952893" w:rsidRDefault="00FE4EEF" w:rsidP="00182864">
      <w:pPr>
        <w:spacing w:after="0"/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52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9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пьеса представляет собой небольш</w:t>
      </w:r>
      <w:r w:rsid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 сценку народного праздника. Начинается она</w:t>
      </w:r>
      <w:r w:rsidR="00E9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эне</w:t>
      </w:r>
      <w:r w:rsidR="001D7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ргичными, яркими </w:t>
      </w:r>
      <w:proofErr w:type="spellStart"/>
      <w:r w:rsidR="001D7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триольными</w:t>
      </w:r>
      <w:proofErr w:type="spellEnd"/>
      <w:r w:rsidR="001D7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фигу</w:t>
      </w:r>
      <w:r w:rsidR="00E9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рами,</w:t>
      </w:r>
      <w:r w:rsidR="001D7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звучащими на </w:t>
      </w:r>
      <w:proofErr w:type="spellStart"/>
      <w:r w:rsidR="001D7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ff</w:t>
      </w:r>
      <w:proofErr w:type="spellEnd"/>
      <w:r w:rsidR="001D7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своеобразное приглашение к танцу. Такое же троекратное повторение, но в более высоком регистре и на </w:t>
      </w:r>
      <w:proofErr w:type="spellStart"/>
      <w:r w:rsidR="001D7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рр</w:t>
      </w:r>
      <w:proofErr w:type="spellEnd"/>
      <w:r w:rsidR="001D7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воспринимается как далёкое эхо в горах. </w:t>
      </w:r>
      <w:r w:rsidR="00952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1D7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 два вступительных построения вводят в первый раздел пьесы. Он представляет собой постепенно приближающуюся маршеву</w:t>
      </w:r>
      <w:r w:rsidR="00632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поступь праздничной процессии, отражающуюся в тяжелом аккордовом движении на фоне повторяющегося национально</w:t>
      </w:r>
      <w:r w:rsidR="004C6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окрашенного мотива.</w:t>
      </w:r>
      <w:r w:rsidR="00E66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подобном движении можно распоз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нать черты национального танца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E66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ангар</w:t>
      </w:r>
      <w:proofErr w:type="spellEnd"/>
      <w:r w:rsidR="00B72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Ему свойственен </w:t>
      </w:r>
      <w:proofErr w:type="spellStart"/>
      <w:r w:rsidR="00B72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духдольный</w:t>
      </w:r>
      <w:proofErr w:type="spellEnd"/>
      <w:r w:rsidR="00B72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размер, в</w:t>
      </w:r>
      <w:r w:rsidR="00E95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упругом</w:t>
      </w:r>
      <w:r w:rsidR="00B72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аккордовом движении левой руки – шествие, а повторяющийся игривый мотив правой руки </w:t>
      </w:r>
      <w:r w:rsidR="00E95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чёткими ритмическими фигурами </w:t>
      </w:r>
      <w:r w:rsidR="00B72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пение скрипки </w:t>
      </w:r>
      <w:proofErr w:type="spellStart"/>
      <w:r w:rsidR="00B72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хардингфеле</w:t>
      </w:r>
      <w:proofErr w:type="spellEnd"/>
      <w:r w:rsidR="00B72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95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2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Динамический план разворачивается всё ярче и ярче</w:t>
      </w:r>
      <w:r w:rsidR="00E95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72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5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Акценты на слабые доли подчеркивают национальный колорит и усложняют координационные задачи для учащихся.</w:t>
      </w:r>
      <w:r w:rsidR="008C6D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6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Завершается первый раздел кульминацие</w:t>
      </w:r>
      <w:r w:rsidR="00E95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на септаккорде второй ступени, который зависает в воздухе  и медленно растворяется в обертоновом ряде.</w:t>
      </w:r>
      <w:r w:rsidR="00807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</w:t>
      </w:r>
      <w:r w:rsidR="0094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озникает ощущение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прохлады </w:t>
      </w:r>
      <w:r w:rsidR="0094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воздуха и объёма, свойственное горной местности.</w:t>
      </w:r>
    </w:p>
    <w:p w:rsidR="00503828" w:rsidRDefault="00EB33EC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4C6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 второго раздела носит совсем иной характер. Колорит светлеет, минор уступае</w:t>
      </w:r>
      <w:r w:rsidR="0094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место мажору, двухдольный танец </w:t>
      </w:r>
      <w:r w:rsidR="004C6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94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6F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шествие  сменяется трёхдольным танцем</w:t>
      </w:r>
      <w:proofErr w:type="gramStart"/>
      <w:r w:rsidR="00947C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3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503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4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Начинается второй раздел  нежным и грациозным девичьим напевом  в Ре мажоре .</w:t>
      </w:r>
      <w:r w:rsidR="00A82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3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Весь второй раздел </w:t>
      </w:r>
      <w:r w:rsidR="00474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состоит из коротких </w:t>
      </w:r>
      <w:r w:rsidR="00474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эпизодов</w:t>
      </w:r>
      <w:r w:rsidR="00A821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четкими ритмическими фигурами </w:t>
      </w:r>
      <w:r w:rsidR="00474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503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представляет собой последова</w:t>
      </w:r>
      <w:r w:rsidR="00474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тельное нарастание энергии  </w:t>
      </w:r>
      <w:proofErr w:type="spellStart"/>
      <w:r w:rsidR="00474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спрингданса</w:t>
      </w:r>
      <w:proofErr w:type="spellEnd"/>
      <w:r w:rsidR="005038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приводящее к широко изложенной коде – кульминации всей пьесы.</w:t>
      </w:r>
      <w:r w:rsidR="00474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коде прыжки </w:t>
      </w:r>
      <w:proofErr w:type="gramStart"/>
      <w:r w:rsidR="00474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трехдольного</w:t>
      </w:r>
      <w:proofErr w:type="gramEnd"/>
      <w:r w:rsidR="003A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4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74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спрингданса</w:t>
      </w:r>
      <w:proofErr w:type="spellEnd"/>
      <w:r w:rsidR="00474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сменяются двухдольным </w:t>
      </w:r>
      <w:proofErr w:type="spellStart"/>
      <w:r w:rsidR="00A6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хардингом</w:t>
      </w:r>
      <w:proofErr w:type="spellEnd"/>
      <w:r w:rsidR="00A63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74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7B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учащихся  требуется ловкость и цепкость</w:t>
      </w:r>
      <w:r w:rsidR="0087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стремительном перебрасывании аккордов.</w:t>
      </w:r>
    </w:p>
    <w:p w:rsidR="002C5069" w:rsidRDefault="00EB33EC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537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этой миниатюре</w:t>
      </w:r>
      <w:r w:rsidR="002C5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композитором  заложено все многообразие эффектов и приемов фортепианного исполнительства</w:t>
      </w:r>
      <w:r w:rsidR="0006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</w:t>
      </w:r>
      <w:r w:rsidR="0044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ркое динамическое развитие,</w:t>
      </w:r>
      <w:r w:rsidR="00067B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гармонический план,</w:t>
      </w:r>
      <w:r w:rsidR="0044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характерные ритмические фигуры, акцен</w:t>
      </w:r>
      <w:r w:rsidR="00046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r w:rsidR="0044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игривое </w:t>
      </w:r>
      <w:r w:rsidR="00046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цепкое </w:t>
      </w:r>
      <w:r w:rsidR="0044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staccato</w:t>
      </w:r>
      <w:r w:rsidR="0044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размеренное и мягкое </w:t>
      </w:r>
      <w:r w:rsidR="0044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non</w:t>
      </w:r>
      <w:r w:rsidR="00443D84" w:rsidRPr="0044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3D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legato</w:t>
      </w:r>
      <w:r w:rsidR="00046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глубокое и певучее </w:t>
      </w:r>
      <w:r w:rsidR="00046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legato</w:t>
      </w:r>
      <w:r w:rsidR="00046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широта диапазона, разнообразие</w:t>
      </w:r>
      <w:r w:rsidR="003A4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темпов,</w:t>
      </w:r>
      <w:r w:rsidR="00046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тембров и педализация – всё это</w:t>
      </w:r>
      <w:r w:rsidR="002C50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погружает </w:t>
      </w:r>
      <w:r w:rsidR="009527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исполнителя и слушателя в народные традиции жителей родной страны, а так же в красоты Норвежской природы.</w:t>
      </w:r>
    </w:p>
    <w:p w:rsidR="005E17E7" w:rsidRDefault="005E17E7" w:rsidP="00182864">
      <w:pPr>
        <w:spacing w:after="0"/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B33EC" w:rsidRPr="005E17E7" w:rsidRDefault="005E17E7" w:rsidP="00182864">
      <w:pPr>
        <w:spacing w:after="0"/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17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Заключение</w:t>
      </w:r>
    </w:p>
    <w:p w:rsidR="00ED16E1" w:rsidRPr="00E22E07" w:rsidRDefault="00EB33EC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D16E1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Творчеству</w:t>
      </w:r>
      <w:r w:rsidR="005408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</w:t>
      </w:r>
      <w:r w:rsidR="00ED16E1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Грига принадлежит важная роль в учебно-образовательном процессе. Вводя учащихся-музыкантов в особый, </w:t>
      </w:r>
      <w:r w:rsidR="00E66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своеобразный художественный мир,</w:t>
      </w:r>
      <w:r w:rsidR="00ED16E1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Григ-композитор открывает перед учащимися целый пласт европейской художественной культуры, представленный, наряду с его собственной музыкой, творчеством его современников и соотечественников — литер</w:t>
      </w:r>
      <w:r w:rsidR="006838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аторов, драматургов, живописцев и </w:t>
      </w:r>
      <w:r w:rsidR="00ED16E1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</w:t>
      </w:r>
      <w:r w:rsidR="00EB7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 театра</w:t>
      </w:r>
      <w:r w:rsidR="00ED16E1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D16E1" w:rsidRDefault="00EB33EC" w:rsidP="00182864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D16E1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 Грига в силу своей богатой и многоплановой образно</w:t>
      </w:r>
      <w:r w:rsidR="00774EB8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сти, живописности</w:t>
      </w:r>
      <w:r w:rsidR="00EB7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ED16E1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красочности колор</w:t>
      </w:r>
      <w:r w:rsidR="00EB77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</w:t>
      </w:r>
      <w:r w:rsidR="00774EB8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создают благоприятные</w:t>
      </w:r>
      <w:r w:rsidR="00ED16E1" w:rsidRPr="00E22E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 для формирования художественно-образного мышления учащихся-музыкантов, способствуют упрочению ассоциативных связей в их сознании между музыкой и другими видами искусства, инициируют развитие всего комплекса общих и специальных музыкальных способностей.</w:t>
      </w:r>
    </w:p>
    <w:p w:rsidR="00A8211E" w:rsidRDefault="00EB33EC" w:rsidP="0018286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11E" w:rsidRPr="00A8211E">
        <w:rPr>
          <w:rFonts w:ascii="Times New Roman" w:hAnsi="Times New Roman" w:cs="Times New Roman"/>
          <w:sz w:val="28"/>
          <w:szCs w:val="28"/>
        </w:rPr>
        <w:t>Творчество Грига быстро обрело путь к слушателям разных стра</w:t>
      </w:r>
      <w:r w:rsidR="00A8211E">
        <w:rPr>
          <w:rFonts w:ascii="Times New Roman" w:hAnsi="Times New Roman" w:cs="Times New Roman"/>
          <w:sz w:val="28"/>
          <w:szCs w:val="28"/>
        </w:rPr>
        <w:t xml:space="preserve">н, </w:t>
      </w:r>
      <w:r w:rsidR="00A8211E" w:rsidRPr="00A8211E">
        <w:rPr>
          <w:rFonts w:ascii="Times New Roman" w:hAnsi="Times New Roman" w:cs="Times New Roman"/>
          <w:sz w:val="28"/>
          <w:szCs w:val="28"/>
        </w:rPr>
        <w:t xml:space="preserve">оно стало любимым и глубоко вошло в музыкальную жизнь России. </w:t>
      </w:r>
    </w:p>
    <w:p w:rsidR="00A8211E" w:rsidRPr="00A8211E" w:rsidRDefault="00A8211E" w:rsidP="00182864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A8211E">
        <w:rPr>
          <w:rFonts w:ascii="Times New Roman" w:hAnsi="Times New Roman" w:cs="Times New Roman"/>
          <w:i/>
          <w:sz w:val="28"/>
          <w:szCs w:val="28"/>
        </w:rPr>
        <w:t>«Григ сумел сразу и навсегда завоевать себе русские сердца. В его музыке, проникнутой чарующей меланхолией, отражающей в себе красоты, норвежской природы, то величественно-широкой и грандиозной, то серенькой, скромной, убогой, но для души северянина всегда несказанно чарующей, есть что-то нам близкое, родное, немедленно находящее в нашем сердце горячий, сочувственный отклик».</w:t>
      </w:r>
    </w:p>
    <w:p w:rsidR="00A8211E" w:rsidRPr="00A8211E" w:rsidRDefault="00A8211E" w:rsidP="00182864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A8211E">
        <w:rPr>
          <w:rFonts w:ascii="Times New Roman" w:hAnsi="Times New Roman" w:cs="Times New Roman"/>
          <w:i/>
          <w:sz w:val="28"/>
          <w:szCs w:val="28"/>
        </w:rPr>
        <w:t>П.И. Чайковский</w:t>
      </w:r>
    </w:p>
    <w:sectPr w:rsidR="00A8211E" w:rsidRPr="00A8211E" w:rsidSect="00592319">
      <w:footerReference w:type="default" r:id="rId12"/>
      <w:pgSz w:w="11906" w:h="16838"/>
      <w:pgMar w:top="851" w:right="850" w:bottom="1134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B1" w:rsidRDefault="00B329B1" w:rsidP="00EB33EC">
      <w:pPr>
        <w:spacing w:after="0" w:line="240" w:lineRule="auto"/>
      </w:pPr>
      <w:r>
        <w:separator/>
      </w:r>
    </w:p>
  </w:endnote>
  <w:endnote w:type="continuationSeparator" w:id="0">
    <w:p w:rsidR="00B329B1" w:rsidRDefault="00B329B1" w:rsidP="00EB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DF" w:rsidRDefault="00AF402F">
    <w:pPr>
      <w:pStyle w:val="a8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B1" w:rsidRDefault="00B329B1" w:rsidP="00EB33EC">
      <w:pPr>
        <w:spacing w:after="0" w:line="240" w:lineRule="auto"/>
      </w:pPr>
      <w:r>
        <w:separator/>
      </w:r>
    </w:p>
  </w:footnote>
  <w:footnote w:type="continuationSeparator" w:id="0">
    <w:p w:rsidR="00B329B1" w:rsidRDefault="00B329B1" w:rsidP="00EB3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2B82"/>
    <w:multiLevelType w:val="hybridMultilevel"/>
    <w:tmpl w:val="5A3C4CD6"/>
    <w:lvl w:ilvl="0" w:tplc="FD509786">
      <w:start w:val="1888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D0B444D"/>
    <w:multiLevelType w:val="multilevel"/>
    <w:tmpl w:val="0F24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42"/>
    <w:rsid w:val="00003D70"/>
    <w:rsid w:val="00022644"/>
    <w:rsid w:val="0002665C"/>
    <w:rsid w:val="00034A66"/>
    <w:rsid w:val="0003707E"/>
    <w:rsid w:val="000375E9"/>
    <w:rsid w:val="000468E6"/>
    <w:rsid w:val="00067B88"/>
    <w:rsid w:val="0008482A"/>
    <w:rsid w:val="000902C5"/>
    <w:rsid w:val="00097F31"/>
    <w:rsid w:val="000A081A"/>
    <w:rsid w:val="000B4682"/>
    <w:rsid w:val="000B78A5"/>
    <w:rsid w:val="000D5450"/>
    <w:rsid w:val="000F0DBB"/>
    <w:rsid w:val="000F2720"/>
    <w:rsid w:val="000F2926"/>
    <w:rsid w:val="00117E5B"/>
    <w:rsid w:val="001240E6"/>
    <w:rsid w:val="001410B9"/>
    <w:rsid w:val="00153742"/>
    <w:rsid w:val="00153E7F"/>
    <w:rsid w:val="00155A04"/>
    <w:rsid w:val="0016349F"/>
    <w:rsid w:val="0016688C"/>
    <w:rsid w:val="001729CB"/>
    <w:rsid w:val="00182864"/>
    <w:rsid w:val="00186656"/>
    <w:rsid w:val="00194BD7"/>
    <w:rsid w:val="001A1185"/>
    <w:rsid w:val="001A14A4"/>
    <w:rsid w:val="001A4484"/>
    <w:rsid w:val="001C11F5"/>
    <w:rsid w:val="001D7893"/>
    <w:rsid w:val="00233FCE"/>
    <w:rsid w:val="00234B3D"/>
    <w:rsid w:val="00265CE6"/>
    <w:rsid w:val="00292F53"/>
    <w:rsid w:val="002C5069"/>
    <w:rsid w:val="002F4C55"/>
    <w:rsid w:val="00371BCE"/>
    <w:rsid w:val="00380B65"/>
    <w:rsid w:val="0038276D"/>
    <w:rsid w:val="00383B44"/>
    <w:rsid w:val="003A472F"/>
    <w:rsid w:val="003A6B4C"/>
    <w:rsid w:val="003B3FF9"/>
    <w:rsid w:val="003B768A"/>
    <w:rsid w:val="003D0D65"/>
    <w:rsid w:val="003D4362"/>
    <w:rsid w:val="00406339"/>
    <w:rsid w:val="00422003"/>
    <w:rsid w:val="00443D84"/>
    <w:rsid w:val="004747B6"/>
    <w:rsid w:val="00477CC4"/>
    <w:rsid w:val="004C2C48"/>
    <w:rsid w:val="004C6F5E"/>
    <w:rsid w:val="004D5F1D"/>
    <w:rsid w:val="004F63CD"/>
    <w:rsid w:val="00503828"/>
    <w:rsid w:val="00540810"/>
    <w:rsid w:val="00551FAF"/>
    <w:rsid w:val="00560FE7"/>
    <w:rsid w:val="00563EA1"/>
    <w:rsid w:val="00567C9B"/>
    <w:rsid w:val="00592319"/>
    <w:rsid w:val="005E17E7"/>
    <w:rsid w:val="005E37D8"/>
    <w:rsid w:val="005F5DE0"/>
    <w:rsid w:val="00614BA3"/>
    <w:rsid w:val="00632113"/>
    <w:rsid w:val="006427AA"/>
    <w:rsid w:val="00643B2E"/>
    <w:rsid w:val="006500BC"/>
    <w:rsid w:val="00650EB8"/>
    <w:rsid w:val="00681C1F"/>
    <w:rsid w:val="006838AA"/>
    <w:rsid w:val="006923B0"/>
    <w:rsid w:val="006B0E29"/>
    <w:rsid w:val="006D5839"/>
    <w:rsid w:val="006E3FBA"/>
    <w:rsid w:val="00715FE7"/>
    <w:rsid w:val="0071671B"/>
    <w:rsid w:val="00727716"/>
    <w:rsid w:val="007351E4"/>
    <w:rsid w:val="00774EB8"/>
    <w:rsid w:val="00784B10"/>
    <w:rsid w:val="00790E17"/>
    <w:rsid w:val="00793369"/>
    <w:rsid w:val="00797ABB"/>
    <w:rsid w:val="00797C7E"/>
    <w:rsid w:val="007D55DC"/>
    <w:rsid w:val="007E326F"/>
    <w:rsid w:val="00803803"/>
    <w:rsid w:val="00805DA1"/>
    <w:rsid w:val="00807B4A"/>
    <w:rsid w:val="00816122"/>
    <w:rsid w:val="0085461F"/>
    <w:rsid w:val="00876A3F"/>
    <w:rsid w:val="008811D7"/>
    <w:rsid w:val="008C6D07"/>
    <w:rsid w:val="0091475A"/>
    <w:rsid w:val="009215B9"/>
    <w:rsid w:val="00935A1B"/>
    <w:rsid w:val="00947CE2"/>
    <w:rsid w:val="00952755"/>
    <w:rsid w:val="00952893"/>
    <w:rsid w:val="00962B5A"/>
    <w:rsid w:val="0096601C"/>
    <w:rsid w:val="0097066A"/>
    <w:rsid w:val="00970B90"/>
    <w:rsid w:val="009B2D32"/>
    <w:rsid w:val="009B7874"/>
    <w:rsid w:val="009D60E4"/>
    <w:rsid w:val="009D742C"/>
    <w:rsid w:val="009D77E4"/>
    <w:rsid w:val="009E5ACA"/>
    <w:rsid w:val="00A16D3C"/>
    <w:rsid w:val="00A34A0D"/>
    <w:rsid w:val="00A63A06"/>
    <w:rsid w:val="00A717B9"/>
    <w:rsid w:val="00A7229A"/>
    <w:rsid w:val="00A81DDF"/>
    <w:rsid w:val="00A8211E"/>
    <w:rsid w:val="00AC39DF"/>
    <w:rsid w:val="00AC3B89"/>
    <w:rsid w:val="00AD4031"/>
    <w:rsid w:val="00AE164B"/>
    <w:rsid w:val="00AF402F"/>
    <w:rsid w:val="00AF4C2C"/>
    <w:rsid w:val="00AF7942"/>
    <w:rsid w:val="00B06F44"/>
    <w:rsid w:val="00B1450C"/>
    <w:rsid w:val="00B329B1"/>
    <w:rsid w:val="00B340FE"/>
    <w:rsid w:val="00B36FCC"/>
    <w:rsid w:val="00B424EA"/>
    <w:rsid w:val="00B515D2"/>
    <w:rsid w:val="00B7275F"/>
    <w:rsid w:val="00B75DF8"/>
    <w:rsid w:val="00B764DC"/>
    <w:rsid w:val="00BA666E"/>
    <w:rsid w:val="00BD3464"/>
    <w:rsid w:val="00BE3545"/>
    <w:rsid w:val="00C14496"/>
    <w:rsid w:val="00C430D8"/>
    <w:rsid w:val="00C65536"/>
    <w:rsid w:val="00CD366C"/>
    <w:rsid w:val="00CD6042"/>
    <w:rsid w:val="00CF601A"/>
    <w:rsid w:val="00D66AA3"/>
    <w:rsid w:val="00D95B37"/>
    <w:rsid w:val="00DC3A75"/>
    <w:rsid w:val="00DE6B7A"/>
    <w:rsid w:val="00DE709D"/>
    <w:rsid w:val="00E159DA"/>
    <w:rsid w:val="00E22E07"/>
    <w:rsid w:val="00E52E68"/>
    <w:rsid w:val="00E60B97"/>
    <w:rsid w:val="00E66B16"/>
    <w:rsid w:val="00E8358E"/>
    <w:rsid w:val="00E84D4E"/>
    <w:rsid w:val="00E92A36"/>
    <w:rsid w:val="00E95BF3"/>
    <w:rsid w:val="00E97CD3"/>
    <w:rsid w:val="00EB0BAE"/>
    <w:rsid w:val="00EB33EC"/>
    <w:rsid w:val="00EB5568"/>
    <w:rsid w:val="00EB7779"/>
    <w:rsid w:val="00ED16E1"/>
    <w:rsid w:val="00EE7583"/>
    <w:rsid w:val="00F01BCA"/>
    <w:rsid w:val="00F16775"/>
    <w:rsid w:val="00F55AD7"/>
    <w:rsid w:val="00FA16DD"/>
    <w:rsid w:val="00FB27DB"/>
    <w:rsid w:val="00FC2BAB"/>
    <w:rsid w:val="00FD71B3"/>
    <w:rsid w:val="00FE4EEF"/>
    <w:rsid w:val="00FF421A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E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51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3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33EC"/>
  </w:style>
  <w:style w:type="paragraph" w:styleId="a8">
    <w:name w:val="footer"/>
    <w:basedOn w:val="a"/>
    <w:link w:val="a9"/>
    <w:uiPriority w:val="99"/>
    <w:unhideWhenUsed/>
    <w:rsid w:val="00EB3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33EC"/>
  </w:style>
  <w:style w:type="paragraph" w:styleId="aa">
    <w:name w:val="No Spacing"/>
    <w:link w:val="ab"/>
    <w:uiPriority w:val="1"/>
    <w:qFormat/>
    <w:rsid w:val="0008482A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08482A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8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48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E2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D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51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B3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B33EC"/>
  </w:style>
  <w:style w:type="paragraph" w:styleId="a8">
    <w:name w:val="footer"/>
    <w:basedOn w:val="a"/>
    <w:link w:val="a9"/>
    <w:uiPriority w:val="99"/>
    <w:unhideWhenUsed/>
    <w:rsid w:val="00EB3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33EC"/>
  </w:style>
  <w:style w:type="paragraph" w:styleId="aa">
    <w:name w:val="No Spacing"/>
    <w:link w:val="ab"/>
    <w:uiPriority w:val="1"/>
    <w:qFormat/>
    <w:rsid w:val="0008482A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08482A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8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4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4894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lega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ographe.ru/znamenitosti/frederik-shop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graphe.ru/znamenitosti/moza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</TotalTime>
  <Pages>8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director</cp:lastModifiedBy>
  <cp:revision>32</cp:revision>
  <dcterms:created xsi:type="dcterms:W3CDTF">2023-01-28T21:58:00Z</dcterms:created>
  <dcterms:modified xsi:type="dcterms:W3CDTF">2023-03-06T14:19:00Z</dcterms:modified>
</cp:coreProperties>
</file>